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5027" w14:textId="77777777" w:rsidR="00DB32E6" w:rsidRPr="00635B7A" w:rsidRDefault="00DB32E6" w:rsidP="00635B7A">
      <w:pPr>
        <w:spacing w:after="0"/>
        <w:jc w:val="center"/>
        <w:rPr>
          <w:rFonts w:ascii="Palatino Linotype" w:hAnsi="Palatino Linotype" w:cs="Arial"/>
          <w:b/>
          <w:sz w:val="28"/>
          <w:szCs w:val="28"/>
        </w:rPr>
      </w:pPr>
      <w:r>
        <w:rPr>
          <w:rFonts w:cs="Arial"/>
          <w:noProof/>
        </w:rPr>
        <w:drawing>
          <wp:anchor distT="0" distB="0" distL="114300" distR="114300" simplePos="0" relativeHeight="251658240" behindDoc="0" locked="0" layoutInCell="1" allowOverlap="1" wp14:anchorId="1663E742" wp14:editId="11AB9BB5">
            <wp:simplePos x="0" y="0"/>
            <wp:positionH relativeFrom="margin">
              <wp:posOffset>-228600</wp:posOffset>
            </wp:positionH>
            <wp:positionV relativeFrom="margin">
              <wp:posOffset>-209550</wp:posOffset>
            </wp:positionV>
            <wp:extent cx="2076450" cy="1009650"/>
            <wp:effectExtent l="19050" t="0" r="0" b="0"/>
            <wp:wrapSquare wrapText="bothSides"/>
            <wp:docPr id="1" name="Picture 1" descr="lifespanlog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panlogo doc"/>
                    <pic:cNvPicPr>
                      <a:picLocks noChangeAspect="1" noChangeArrowheads="1"/>
                    </pic:cNvPicPr>
                  </pic:nvPicPr>
                  <pic:blipFill>
                    <a:blip r:embed="rId5" cstate="print"/>
                    <a:srcRect/>
                    <a:stretch>
                      <a:fillRect/>
                    </a:stretch>
                  </pic:blipFill>
                  <pic:spPr bwMode="auto">
                    <a:xfrm>
                      <a:off x="0" y="0"/>
                      <a:ext cx="2076450" cy="1009650"/>
                    </a:xfrm>
                    <a:prstGeom prst="rect">
                      <a:avLst/>
                    </a:prstGeom>
                    <a:noFill/>
                    <a:ln w="9525">
                      <a:noFill/>
                      <a:miter lim="800000"/>
                      <a:headEnd/>
                      <a:tailEnd/>
                    </a:ln>
                  </pic:spPr>
                </pic:pic>
              </a:graphicData>
            </a:graphic>
          </wp:anchor>
        </w:drawing>
      </w:r>
      <w:r w:rsidRPr="00635B7A">
        <w:rPr>
          <w:rFonts w:ascii="Palatino Linotype" w:hAnsi="Palatino Linotype" w:cs="Arial"/>
          <w:b/>
          <w:sz w:val="28"/>
          <w:szCs w:val="28"/>
        </w:rPr>
        <w:t>Lifespan Health Center</w:t>
      </w:r>
    </w:p>
    <w:p w14:paraId="6A65C274" w14:textId="77777777" w:rsidR="00DB32E6" w:rsidRPr="00635B7A" w:rsidRDefault="00DB32E6" w:rsidP="00635B7A">
      <w:pPr>
        <w:spacing w:after="0"/>
        <w:jc w:val="center"/>
        <w:rPr>
          <w:rFonts w:ascii="Palatino Linotype" w:hAnsi="Palatino Linotype" w:cs="Arial"/>
          <w:b/>
          <w:sz w:val="28"/>
          <w:szCs w:val="28"/>
        </w:rPr>
      </w:pPr>
      <w:r w:rsidRPr="00635B7A">
        <w:rPr>
          <w:rFonts w:ascii="Palatino Linotype" w:hAnsi="Palatino Linotype" w:cs="Arial"/>
          <w:b/>
          <w:sz w:val="28"/>
          <w:szCs w:val="28"/>
        </w:rPr>
        <w:t>Job Posting</w:t>
      </w:r>
    </w:p>
    <w:p w14:paraId="5CE1D79F" w14:textId="77777777" w:rsidR="00DB32E6" w:rsidRDefault="00DB32E6" w:rsidP="00635B7A">
      <w:pPr>
        <w:spacing w:after="0"/>
        <w:jc w:val="center"/>
        <w:rPr>
          <w:rFonts w:ascii="Arial" w:hAnsi="Arial" w:cs="Arial"/>
          <w:b/>
          <w:sz w:val="28"/>
          <w:szCs w:val="28"/>
        </w:rPr>
      </w:pPr>
    </w:p>
    <w:p w14:paraId="5F19D5C9" w14:textId="77777777" w:rsidR="00DB32E6" w:rsidRDefault="00DB32E6" w:rsidP="00DB32E6">
      <w:pPr>
        <w:spacing w:after="0"/>
        <w:rPr>
          <w:rFonts w:ascii="Arial" w:hAnsi="Arial" w:cs="Arial"/>
          <w:b/>
          <w:sz w:val="28"/>
          <w:szCs w:val="28"/>
        </w:rPr>
      </w:pPr>
    </w:p>
    <w:p w14:paraId="7D2B76DA" w14:textId="77777777" w:rsidR="00E51AD1" w:rsidRDefault="00E51AD1" w:rsidP="00DB32E6">
      <w:pPr>
        <w:spacing w:after="0"/>
        <w:rPr>
          <w:rFonts w:ascii="Palatino Linotype" w:hAnsi="Palatino Linotype" w:cs="Arial"/>
          <w:b/>
          <w:sz w:val="24"/>
          <w:szCs w:val="24"/>
        </w:rPr>
      </w:pPr>
    </w:p>
    <w:p w14:paraId="077B8C8C" w14:textId="3D8247D0" w:rsidR="00DB32E6" w:rsidRPr="00582D56" w:rsidRDefault="00635B7A" w:rsidP="00DB32E6">
      <w:pPr>
        <w:spacing w:after="0"/>
        <w:rPr>
          <w:rFonts w:ascii="Palatino Linotype" w:hAnsi="Palatino Linotype" w:cs="Arial"/>
        </w:rPr>
      </w:pPr>
      <w:r w:rsidRPr="00635B7A">
        <w:rPr>
          <w:rFonts w:ascii="Palatino Linotype" w:hAnsi="Palatino Linotype" w:cs="Arial"/>
          <w:b/>
        </w:rPr>
        <w:t>POSITION</w:t>
      </w:r>
      <w:r w:rsidR="00DB32E6" w:rsidRPr="00635B7A">
        <w:rPr>
          <w:rFonts w:ascii="Palatino Linotype" w:hAnsi="Palatino Linotype" w:cs="Arial"/>
          <w:b/>
        </w:rPr>
        <w:t>:</w:t>
      </w:r>
      <w:r w:rsidR="00F4552F">
        <w:rPr>
          <w:rFonts w:ascii="Palatino Linotype" w:hAnsi="Palatino Linotype" w:cs="Arial"/>
          <w:b/>
        </w:rPr>
        <w:t xml:space="preserve"> </w:t>
      </w:r>
      <w:r w:rsidR="00DB32E6" w:rsidRPr="00635B7A">
        <w:rPr>
          <w:rFonts w:ascii="Palatino Linotype" w:hAnsi="Palatino Linotype" w:cs="Arial"/>
          <w:b/>
        </w:rPr>
        <w:tab/>
      </w:r>
      <w:r w:rsidR="001B7333">
        <w:rPr>
          <w:rFonts w:ascii="Palatino Linotype" w:hAnsi="Palatino Linotype" w:cs="Arial"/>
          <w:b/>
        </w:rPr>
        <w:t>RN</w:t>
      </w:r>
      <w:r w:rsidR="00DB32E6" w:rsidRPr="00E51AD1">
        <w:rPr>
          <w:rFonts w:ascii="Palatino Linotype" w:hAnsi="Palatino Linotype" w:cs="Arial"/>
          <w:b/>
          <w:sz w:val="24"/>
          <w:szCs w:val="24"/>
        </w:rPr>
        <w:tab/>
      </w:r>
      <w:r w:rsidR="0045699B">
        <w:rPr>
          <w:rFonts w:ascii="Palatino Linotype" w:hAnsi="Palatino Linotype" w:cs="Arial"/>
          <w:b/>
          <w:sz w:val="24"/>
          <w:szCs w:val="24"/>
        </w:rPr>
        <w:tab/>
      </w:r>
      <w:r w:rsidR="0045699B">
        <w:rPr>
          <w:rFonts w:ascii="Palatino Linotype" w:hAnsi="Palatino Linotype" w:cs="Arial"/>
          <w:b/>
          <w:sz w:val="24"/>
          <w:szCs w:val="24"/>
        </w:rPr>
        <w:tab/>
      </w:r>
      <w:r w:rsidR="0045699B">
        <w:rPr>
          <w:rFonts w:ascii="Palatino Linotype" w:hAnsi="Palatino Linotype" w:cs="Arial"/>
          <w:b/>
          <w:sz w:val="24"/>
          <w:szCs w:val="24"/>
        </w:rPr>
        <w:tab/>
      </w:r>
      <w:r w:rsidR="00E51AD1">
        <w:rPr>
          <w:rFonts w:ascii="Palatino Linotype" w:hAnsi="Palatino Linotype" w:cs="Arial"/>
          <w:b/>
          <w:sz w:val="24"/>
          <w:szCs w:val="24"/>
        </w:rPr>
        <w:tab/>
      </w:r>
      <w:r w:rsidR="00E51AD1">
        <w:rPr>
          <w:rFonts w:ascii="Palatino Linotype" w:hAnsi="Palatino Linotype" w:cs="Arial"/>
          <w:b/>
          <w:sz w:val="24"/>
          <w:szCs w:val="24"/>
        </w:rPr>
        <w:tab/>
      </w:r>
      <w:r w:rsidR="00DB32E6" w:rsidRPr="00635B7A">
        <w:rPr>
          <w:rFonts w:ascii="Palatino Linotype" w:hAnsi="Palatino Linotype" w:cs="Arial"/>
          <w:b/>
        </w:rPr>
        <w:t>R</w:t>
      </w:r>
      <w:r w:rsidRPr="00635B7A">
        <w:rPr>
          <w:rFonts w:ascii="Palatino Linotype" w:hAnsi="Palatino Linotype" w:cs="Arial"/>
          <w:b/>
        </w:rPr>
        <w:t>EQUISITION</w:t>
      </w:r>
      <w:r w:rsidR="00DB32E6" w:rsidRPr="00635B7A">
        <w:rPr>
          <w:rFonts w:ascii="Palatino Linotype" w:hAnsi="Palatino Linotype" w:cs="Arial"/>
          <w:b/>
        </w:rPr>
        <w:t>:</w:t>
      </w:r>
      <w:r w:rsidR="00F4552F">
        <w:rPr>
          <w:rFonts w:ascii="Palatino Linotype" w:hAnsi="Palatino Linotype" w:cs="Arial"/>
          <w:b/>
          <w:sz w:val="24"/>
          <w:szCs w:val="24"/>
        </w:rPr>
        <w:t xml:space="preserve"> </w:t>
      </w:r>
      <w:r w:rsidR="001B7333">
        <w:rPr>
          <w:rFonts w:ascii="Palatino Linotype" w:hAnsi="Palatino Linotype" w:cs="Arial"/>
          <w:b/>
          <w:sz w:val="24"/>
          <w:szCs w:val="24"/>
        </w:rPr>
        <w:t>#1206</w:t>
      </w:r>
    </w:p>
    <w:p w14:paraId="29CB9A5F" w14:textId="3B716178" w:rsidR="00E67402" w:rsidRPr="00582D56" w:rsidRDefault="00F4552F" w:rsidP="00DB32E6">
      <w:pPr>
        <w:pBdr>
          <w:bottom w:val="single" w:sz="12" w:space="1" w:color="auto"/>
        </w:pBdr>
        <w:spacing w:after="0"/>
        <w:rPr>
          <w:rFonts w:ascii="Palatino Linotype" w:hAnsi="Palatino Linotype" w:cs="Arial"/>
        </w:rPr>
      </w:pPr>
      <w:r>
        <w:rPr>
          <w:rFonts w:ascii="Palatino Linotype" w:hAnsi="Palatino Linotype" w:cs="Arial"/>
          <w:b/>
        </w:rPr>
        <w:t xml:space="preserve">LOCATION: </w:t>
      </w:r>
      <w:r w:rsidR="001B7333">
        <w:rPr>
          <w:rFonts w:ascii="Palatino Linotype" w:hAnsi="Palatino Linotype" w:cs="Arial"/>
          <w:b/>
        </w:rPr>
        <w:t xml:space="preserve"> Unspecified</w:t>
      </w:r>
    </w:p>
    <w:p w14:paraId="02EDFB3E" w14:textId="059F258B" w:rsidR="0045699B" w:rsidRDefault="00DB32E6" w:rsidP="00DB32E6">
      <w:pPr>
        <w:spacing w:after="0"/>
        <w:rPr>
          <w:rFonts w:ascii="Palatino Linotype" w:hAnsi="Palatino Linotype" w:cs="Arial"/>
          <w:b/>
        </w:rPr>
      </w:pPr>
      <w:r w:rsidRPr="00E51AD1">
        <w:rPr>
          <w:rFonts w:ascii="Palatino Linotype" w:hAnsi="Palatino Linotype"/>
          <w:b/>
        </w:rPr>
        <w:t>Posting Date:</w:t>
      </w:r>
      <w:r w:rsidRPr="00E51AD1">
        <w:rPr>
          <w:rFonts w:ascii="Palatino Linotype" w:hAnsi="Palatino Linotype"/>
          <w:b/>
        </w:rPr>
        <w:tab/>
      </w:r>
      <w:r w:rsidR="001B7333" w:rsidRPr="001B7333">
        <w:rPr>
          <w:rFonts w:ascii="Palatino Linotype" w:hAnsi="Palatino Linotype"/>
          <w:bCs/>
        </w:rPr>
        <w:t>9/2/21</w:t>
      </w:r>
      <w:r w:rsidR="00E51AD1" w:rsidRPr="001B7333">
        <w:rPr>
          <w:rFonts w:ascii="Palatino Linotype" w:hAnsi="Palatino Linotype"/>
          <w:bCs/>
        </w:rPr>
        <w:tab/>
      </w:r>
      <w:r w:rsidR="00E51AD1" w:rsidRPr="00E51AD1">
        <w:rPr>
          <w:rFonts w:ascii="Palatino Linotype" w:hAnsi="Palatino Linotype" w:cs="Arial"/>
          <w:b/>
        </w:rPr>
        <w:t xml:space="preserve"> </w:t>
      </w:r>
      <w:r w:rsidR="00E51AD1">
        <w:rPr>
          <w:rFonts w:ascii="Palatino Linotype" w:hAnsi="Palatino Linotype" w:cs="Arial"/>
          <w:b/>
        </w:rPr>
        <w:tab/>
      </w:r>
      <w:r w:rsidR="00E51AD1" w:rsidRPr="00E51AD1">
        <w:rPr>
          <w:rFonts w:ascii="Palatino Linotype" w:hAnsi="Palatino Linotype" w:cs="Arial"/>
          <w:b/>
        </w:rPr>
        <w:tab/>
      </w:r>
      <w:r w:rsidR="00E51AD1" w:rsidRPr="00E51AD1">
        <w:rPr>
          <w:rFonts w:ascii="Palatino Linotype" w:hAnsi="Palatino Linotype" w:cs="Arial"/>
          <w:b/>
        </w:rPr>
        <w:tab/>
      </w:r>
      <w:r w:rsidR="00E51AD1" w:rsidRPr="00E51AD1">
        <w:rPr>
          <w:rFonts w:ascii="Palatino Linotype" w:hAnsi="Palatino Linotype" w:cs="Arial"/>
          <w:b/>
        </w:rPr>
        <w:tab/>
      </w:r>
      <w:r w:rsidRPr="00E51AD1">
        <w:rPr>
          <w:rFonts w:ascii="Palatino Linotype" w:hAnsi="Palatino Linotype" w:cs="Arial"/>
          <w:b/>
        </w:rPr>
        <w:t>Expiration Date:</w:t>
      </w:r>
      <w:r w:rsidR="00F4552F">
        <w:rPr>
          <w:rFonts w:ascii="Palatino Linotype" w:hAnsi="Palatino Linotype" w:cs="Arial"/>
          <w:b/>
        </w:rPr>
        <w:t xml:space="preserve"> </w:t>
      </w:r>
      <w:r w:rsidR="00E51AD1" w:rsidRPr="00E51AD1">
        <w:rPr>
          <w:rFonts w:ascii="Palatino Linotype" w:hAnsi="Palatino Linotype" w:cs="Arial"/>
          <w:b/>
        </w:rPr>
        <w:tab/>
      </w:r>
    </w:p>
    <w:p w14:paraId="7ECC2CFF" w14:textId="4F954820" w:rsidR="00DB32E6" w:rsidRPr="00E51AD1" w:rsidRDefault="00DB32E6" w:rsidP="001B7333">
      <w:pPr>
        <w:spacing w:after="0"/>
        <w:rPr>
          <w:rFonts w:ascii="Palatino Linotype" w:hAnsi="Palatino Linotype" w:cs="Arial"/>
        </w:rPr>
      </w:pPr>
      <w:r w:rsidRPr="00E51AD1">
        <w:rPr>
          <w:rFonts w:ascii="Palatino Linotype" w:hAnsi="Palatino Linotype" w:cs="Arial"/>
          <w:b/>
        </w:rPr>
        <w:t>Department:</w:t>
      </w:r>
      <w:r w:rsidR="00582D56">
        <w:rPr>
          <w:rFonts w:ascii="Palatino Linotype" w:hAnsi="Palatino Linotype" w:cs="Arial"/>
          <w:b/>
        </w:rPr>
        <w:t xml:space="preserve"> </w:t>
      </w:r>
      <w:r w:rsidRPr="00E51AD1">
        <w:rPr>
          <w:rFonts w:ascii="Palatino Linotype" w:hAnsi="Palatino Linotype" w:cs="Arial"/>
          <w:b/>
        </w:rPr>
        <w:tab/>
      </w:r>
      <w:r w:rsidR="001B7333" w:rsidRPr="001B7333">
        <w:rPr>
          <w:rFonts w:ascii="Palatino Linotype" w:hAnsi="Palatino Linotype" w:cs="Arial"/>
          <w:bCs/>
        </w:rPr>
        <w:t>Clinical Support</w:t>
      </w:r>
      <w:r w:rsidRPr="00E51AD1">
        <w:rPr>
          <w:rFonts w:ascii="Palatino Linotype" w:hAnsi="Palatino Linotype" w:cs="Arial"/>
          <w:b/>
        </w:rPr>
        <w:tab/>
      </w:r>
      <w:r w:rsidRPr="00E51AD1">
        <w:rPr>
          <w:rFonts w:ascii="Palatino Linotype" w:hAnsi="Palatino Linotype" w:cs="Arial"/>
          <w:b/>
        </w:rPr>
        <w:tab/>
      </w:r>
      <w:r w:rsidR="001B7333">
        <w:rPr>
          <w:rFonts w:ascii="Palatino Linotype" w:hAnsi="Palatino Linotype" w:cs="Arial"/>
          <w:b/>
        </w:rPr>
        <w:tab/>
      </w:r>
      <w:r w:rsidRPr="00E51AD1">
        <w:rPr>
          <w:rFonts w:ascii="Palatino Linotype" w:hAnsi="Palatino Linotype" w:cs="Arial"/>
          <w:b/>
        </w:rPr>
        <w:t>Salary Range:</w:t>
      </w:r>
      <w:r w:rsidR="00E51AD1" w:rsidRPr="00E51AD1">
        <w:rPr>
          <w:rFonts w:ascii="Palatino Linotype" w:hAnsi="Palatino Linotype" w:cs="Arial"/>
          <w:b/>
        </w:rPr>
        <w:tab/>
      </w:r>
      <w:r w:rsidR="00F4552F">
        <w:rPr>
          <w:rFonts w:ascii="Palatino Linotype" w:hAnsi="Palatino Linotype" w:cs="Arial"/>
          <w:b/>
        </w:rPr>
        <w:t xml:space="preserve"> </w:t>
      </w:r>
      <w:r w:rsidR="001B7333" w:rsidRPr="001B7333">
        <w:rPr>
          <w:rFonts w:ascii="Palatino Linotype" w:hAnsi="Palatino Linotype" w:cs="Arial"/>
          <w:bCs/>
        </w:rPr>
        <w:t>Dep. on education &amp; exp.</w:t>
      </w:r>
    </w:p>
    <w:p w14:paraId="79E72AAC" w14:textId="2EAD2290" w:rsidR="00DB32E6" w:rsidRPr="00E51AD1" w:rsidRDefault="00DB32E6" w:rsidP="00DB32E6">
      <w:pPr>
        <w:pBdr>
          <w:bottom w:val="single" w:sz="12" w:space="1" w:color="auto"/>
        </w:pBdr>
        <w:spacing w:after="0"/>
        <w:rPr>
          <w:rFonts w:ascii="Palatino Linotype" w:hAnsi="Palatino Linotype" w:cs="Arial"/>
          <w:b/>
        </w:rPr>
      </w:pPr>
      <w:r w:rsidRPr="00E51AD1">
        <w:rPr>
          <w:rFonts w:ascii="Palatino Linotype" w:hAnsi="Palatino Linotype" w:cs="Arial"/>
          <w:b/>
        </w:rPr>
        <w:t>Reports To:</w:t>
      </w:r>
      <w:r w:rsidR="00F4552F">
        <w:rPr>
          <w:rFonts w:ascii="Palatino Linotype" w:hAnsi="Palatino Linotype" w:cs="Arial"/>
          <w:b/>
        </w:rPr>
        <w:t xml:space="preserve"> </w:t>
      </w:r>
      <w:r w:rsidR="00582D56">
        <w:rPr>
          <w:rFonts w:ascii="Palatino Linotype" w:hAnsi="Palatino Linotype" w:cs="Arial"/>
          <w:b/>
        </w:rPr>
        <w:t xml:space="preserve"> </w:t>
      </w:r>
      <w:r w:rsidR="001B7333" w:rsidRPr="001B7333">
        <w:rPr>
          <w:rFonts w:ascii="Palatino Linotype" w:hAnsi="Palatino Linotype" w:cs="Arial"/>
          <w:bCs/>
        </w:rPr>
        <w:t>Director of Nursing &amp; Nursing Manager</w:t>
      </w:r>
      <w:r w:rsidRPr="00E51AD1">
        <w:rPr>
          <w:rFonts w:ascii="Palatino Linotype" w:hAnsi="Palatino Linotype" w:cs="Arial"/>
          <w:b/>
        </w:rPr>
        <w:tab/>
        <w:t>Status:</w:t>
      </w:r>
      <w:r w:rsidR="00E51AD1" w:rsidRPr="00E51AD1">
        <w:rPr>
          <w:rFonts w:ascii="Palatino Linotype" w:hAnsi="Palatino Linotype" w:cs="Arial"/>
          <w:b/>
        </w:rPr>
        <w:tab/>
      </w:r>
      <w:r w:rsidR="00F4552F">
        <w:rPr>
          <w:rFonts w:ascii="Palatino Linotype" w:hAnsi="Palatino Linotype" w:cs="Arial"/>
          <w:b/>
        </w:rPr>
        <w:t xml:space="preserve"> </w:t>
      </w:r>
      <w:r w:rsidR="00E51AD1" w:rsidRPr="00E51AD1">
        <w:rPr>
          <w:rFonts w:ascii="Palatino Linotype" w:hAnsi="Palatino Linotype" w:cs="Arial"/>
        </w:rPr>
        <w:t>Non-Exempt</w:t>
      </w:r>
      <w:r w:rsidR="00E51AD1" w:rsidRPr="00E51AD1">
        <w:rPr>
          <w:rFonts w:ascii="Palatino Linotype" w:hAnsi="Palatino Linotype" w:cs="Arial"/>
          <w:b/>
        </w:rPr>
        <w:tab/>
      </w:r>
    </w:p>
    <w:p w14:paraId="345CF8F4" w14:textId="0BCFFDA1" w:rsidR="00E51AD1" w:rsidRPr="00E51AD1" w:rsidRDefault="00E51AD1" w:rsidP="00DB32E6">
      <w:pPr>
        <w:pBdr>
          <w:bottom w:val="single" w:sz="12" w:space="1" w:color="auto"/>
        </w:pBdr>
        <w:spacing w:after="0"/>
        <w:rPr>
          <w:rFonts w:ascii="Palatino Linotype" w:hAnsi="Palatino Linotype" w:cs="Arial"/>
          <w:b/>
        </w:rPr>
      </w:pPr>
      <w:r w:rsidRPr="00E51AD1">
        <w:rPr>
          <w:rFonts w:ascii="Palatino Linotype" w:hAnsi="Palatino Linotype" w:cs="Arial"/>
          <w:b/>
        </w:rPr>
        <w:t>Position Hours:</w:t>
      </w:r>
      <w:r w:rsidR="00F4552F">
        <w:rPr>
          <w:rFonts w:ascii="Palatino Linotype" w:hAnsi="Palatino Linotype" w:cs="Arial"/>
          <w:b/>
        </w:rPr>
        <w:t xml:space="preserve"> </w:t>
      </w:r>
      <w:r w:rsidR="001B7333">
        <w:rPr>
          <w:rFonts w:ascii="Palatino Linotype" w:hAnsi="Palatino Linotype" w:cs="Arial"/>
          <w:b/>
        </w:rPr>
        <w:t xml:space="preserve"> </w:t>
      </w:r>
      <w:r w:rsidR="001B7333" w:rsidRPr="001B7333">
        <w:rPr>
          <w:rFonts w:ascii="Palatino Linotype" w:hAnsi="Palatino Linotype" w:cs="Arial"/>
          <w:bCs/>
        </w:rPr>
        <w:t>Monday – Friday,</w:t>
      </w:r>
      <w:r w:rsidR="001B7333">
        <w:rPr>
          <w:rFonts w:ascii="Palatino Linotype" w:hAnsi="Palatino Linotype" w:cs="Arial"/>
          <w:b/>
        </w:rPr>
        <w:t xml:space="preserve"> </w:t>
      </w:r>
      <w:r w:rsidRPr="00E51AD1">
        <w:rPr>
          <w:rFonts w:ascii="Palatino Linotype" w:hAnsi="Palatino Linotype" w:cs="Arial"/>
        </w:rPr>
        <w:t>8:00am-5:00pm w/required lunch break</w:t>
      </w:r>
    </w:p>
    <w:p w14:paraId="2F3C5F84" w14:textId="77777777" w:rsidR="001B7333" w:rsidRPr="0037093E" w:rsidRDefault="00E51AD1" w:rsidP="001B7333">
      <w:pPr>
        <w:rPr>
          <w:rFonts w:ascii="Palatino Linotype" w:hAnsi="Palatino Linotype"/>
        </w:rPr>
      </w:pPr>
      <w:r w:rsidRPr="00E51AD1">
        <w:rPr>
          <w:rFonts w:ascii="Palatino Linotype" w:hAnsi="Palatino Linotype"/>
          <w:b/>
          <w:bCs/>
          <w:iCs/>
          <w:u w:val="single"/>
        </w:rPr>
        <w:t>POSITION SUMMARY</w:t>
      </w:r>
      <w:r w:rsidRPr="00E51AD1">
        <w:rPr>
          <w:rFonts w:ascii="Palatino Linotype" w:hAnsi="Palatino Linotype"/>
          <w:u w:val="single"/>
        </w:rPr>
        <w:t xml:space="preserve">:  </w:t>
      </w:r>
      <w:r w:rsidR="001B7333" w:rsidRPr="0037093E">
        <w:rPr>
          <w:rFonts w:ascii="Palatino Linotype" w:hAnsi="Palatino Linotype"/>
        </w:rPr>
        <w:t xml:space="preserve">The Clinic Nurse, RN works as part of the clinic provider team and assists the physicians and </w:t>
      </w:r>
      <w:r w:rsidR="001B7333">
        <w:rPr>
          <w:rFonts w:ascii="Palatino Linotype" w:hAnsi="Palatino Linotype"/>
        </w:rPr>
        <w:t>mid-level</w:t>
      </w:r>
      <w:r w:rsidR="001B7333" w:rsidRPr="0037093E">
        <w:rPr>
          <w:rFonts w:ascii="Palatino Linotype" w:hAnsi="Palatino Linotype"/>
        </w:rPr>
        <w:t xml:space="preserve"> practitioners in the provision of primary health care.  The Clinic Nurse, RN holds current RN licensure in Tennessee, as well as a Basic Life Support Certificate and </w:t>
      </w:r>
      <w:r w:rsidR="001B7333">
        <w:rPr>
          <w:rFonts w:ascii="Palatino Linotype" w:hAnsi="Palatino Linotype"/>
        </w:rPr>
        <w:t>may hold additional</w:t>
      </w:r>
      <w:r w:rsidR="001B7333" w:rsidRPr="0037093E">
        <w:rPr>
          <w:rFonts w:ascii="Palatino Linotype" w:hAnsi="Palatino Linotype"/>
        </w:rPr>
        <w:t xml:space="preserve"> advanced certificate</w:t>
      </w:r>
      <w:r w:rsidR="001B7333">
        <w:rPr>
          <w:rFonts w:ascii="Palatino Linotype" w:hAnsi="Palatino Linotype"/>
        </w:rPr>
        <w:t>s in related modalities</w:t>
      </w:r>
      <w:r w:rsidR="001B7333" w:rsidRPr="0037093E">
        <w:rPr>
          <w:rFonts w:ascii="Palatino Linotype" w:hAnsi="Palatino Linotype"/>
        </w:rPr>
        <w:t>, such as ACLS, PALS, etc. The Clinic Nurse, RN provides limited direct patient services and performs specifically designated independent procedures.</w:t>
      </w:r>
    </w:p>
    <w:p w14:paraId="1DC733AE" w14:textId="77777777" w:rsidR="001B7333" w:rsidRPr="00CE7144" w:rsidRDefault="00E51AD1" w:rsidP="001B7333">
      <w:pPr>
        <w:spacing w:after="0"/>
        <w:rPr>
          <w:rFonts w:ascii="Palatino Linotype" w:hAnsi="Palatino Linotype"/>
        </w:rPr>
      </w:pPr>
      <w:r w:rsidRPr="00E51AD1">
        <w:rPr>
          <w:rFonts w:ascii="Palatino Linotype" w:hAnsi="Palatino Linotype"/>
          <w:b/>
          <w:u w:val="single"/>
        </w:rPr>
        <w:t>CORE DUTIES/RESPONSIBLITIES:</w:t>
      </w:r>
      <w:r w:rsidR="00582D56">
        <w:rPr>
          <w:rFonts w:ascii="Palatino Linotype" w:hAnsi="Palatino Linotype"/>
        </w:rPr>
        <w:t xml:space="preserve"> </w:t>
      </w:r>
      <w:r w:rsidR="001B7333">
        <w:rPr>
          <w:rFonts w:ascii="Palatino Linotype" w:hAnsi="Palatino Linotype"/>
        </w:rPr>
        <w:t xml:space="preserve">(NOTE: </w:t>
      </w:r>
      <w:r w:rsidR="001B7333" w:rsidRPr="003C3409">
        <w:rPr>
          <w:rFonts w:ascii="Palatino Linotype" w:hAnsi="Palatino Linotype"/>
        </w:rPr>
        <w:t xml:space="preserve">Some duties and responsibilities will require documented training and supervision prior to the </w:t>
      </w:r>
      <w:r w:rsidR="001B7333">
        <w:rPr>
          <w:rFonts w:ascii="Palatino Linotype" w:hAnsi="Palatino Linotype"/>
        </w:rPr>
        <w:t xml:space="preserve">RN </w:t>
      </w:r>
      <w:r w:rsidR="001B7333" w:rsidRPr="003C3409">
        <w:rPr>
          <w:rFonts w:ascii="Palatino Linotype" w:hAnsi="Palatino Linotype"/>
        </w:rPr>
        <w:t>being all</w:t>
      </w:r>
      <w:r w:rsidR="001B7333">
        <w:rPr>
          <w:rFonts w:ascii="Palatino Linotype" w:hAnsi="Palatino Linotype"/>
        </w:rPr>
        <w:t xml:space="preserve">owed to perform independently. </w:t>
      </w:r>
      <w:r w:rsidR="001B7333" w:rsidRPr="003C3409">
        <w:rPr>
          <w:rFonts w:ascii="Palatino Linotype" w:hAnsi="Palatino Linotype"/>
        </w:rPr>
        <w:t>This will be completed and documented by the Nursing Manager and/or the provi</w:t>
      </w:r>
      <w:r w:rsidR="001B7333">
        <w:rPr>
          <w:rFonts w:ascii="Palatino Linotype" w:hAnsi="Palatino Linotype"/>
        </w:rPr>
        <w:t>der involved.)</w:t>
      </w:r>
    </w:p>
    <w:p w14:paraId="7E166D27" w14:textId="77777777" w:rsidR="001B7333" w:rsidRPr="0037093E" w:rsidRDefault="001B7333" w:rsidP="001B7333">
      <w:pPr>
        <w:numPr>
          <w:ilvl w:val="0"/>
          <w:numId w:val="1"/>
        </w:numPr>
        <w:spacing w:after="0"/>
        <w:ind w:left="360"/>
        <w:rPr>
          <w:rFonts w:ascii="Palatino Linotype" w:hAnsi="Palatino Linotype"/>
          <w:b/>
          <w:u w:val="single"/>
        </w:rPr>
      </w:pPr>
      <w:r w:rsidRPr="0037093E">
        <w:rPr>
          <w:rFonts w:ascii="Palatino Linotype" w:hAnsi="Palatino Linotype"/>
        </w:rPr>
        <w:t>Assures comfort and prompt attention to all patients</w:t>
      </w:r>
    </w:p>
    <w:p w14:paraId="3D66744B" w14:textId="77777777" w:rsidR="001B7333" w:rsidRPr="0037093E" w:rsidRDefault="001B7333" w:rsidP="001B7333">
      <w:pPr>
        <w:numPr>
          <w:ilvl w:val="0"/>
          <w:numId w:val="1"/>
        </w:numPr>
        <w:spacing w:after="0"/>
        <w:ind w:left="360"/>
        <w:rPr>
          <w:rFonts w:ascii="Palatino Linotype" w:hAnsi="Palatino Linotype"/>
        </w:rPr>
      </w:pPr>
      <w:r w:rsidRPr="0037093E">
        <w:rPr>
          <w:rFonts w:ascii="Palatino Linotype" w:hAnsi="Palatino Linotype"/>
        </w:rPr>
        <w:t>Prepares patients for examination including the identification of the chief complaint,</w:t>
      </w:r>
      <w:r>
        <w:rPr>
          <w:rFonts w:ascii="Palatino Linotype" w:hAnsi="Palatino Linotype"/>
        </w:rPr>
        <w:t xml:space="preserve"> Review of Systems, and</w:t>
      </w:r>
      <w:r w:rsidRPr="0037093E">
        <w:rPr>
          <w:rFonts w:ascii="Palatino Linotype" w:hAnsi="Palatino Linotype"/>
        </w:rPr>
        <w:t xml:space="preserve"> the taking of vital signs, height, weight, etc. and ensures smooth patient flow throughout the clinic.</w:t>
      </w:r>
    </w:p>
    <w:p w14:paraId="1E88364B" w14:textId="77777777" w:rsidR="001B7333" w:rsidRPr="0037093E" w:rsidRDefault="001B7333" w:rsidP="001B7333">
      <w:pPr>
        <w:numPr>
          <w:ilvl w:val="0"/>
          <w:numId w:val="1"/>
        </w:numPr>
        <w:spacing w:after="0"/>
        <w:ind w:left="360"/>
        <w:rPr>
          <w:rFonts w:ascii="Palatino Linotype" w:hAnsi="Palatino Linotype"/>
        </w:rPr>
      </w:pPr>
      <w:r w:rsidRPr="0037093E">
        <w:rPr>
          <w:rFonts w:ascii="Palatino Linotype" w:hAnsi="Palatino Linotype"/>
        </w:rPr>
        <w:t>Conducts all routine procedures as requested, including hearing and sight examinations.</w:t>
      </w:r>
    </w:p>
    <w:p w14:paraId="6A9794F0" w14:textId="77777777" w:rsidR="001B7333" w:rsidRPr="0037093E" w:rsidRDefault="001B7333" w:rsidP="001B7333">
      <w:pPr>
        <w:numPr>
          <w:ilvl w:val="0"/>
          <w:numId w:val="1"/>
        </w:numPr>
        <w:spacing w:after="0"/>
        <w:ind w:left="360"/>
        <w:rPr>
          <w:rFonts w:ascii="Palatino Linotype" w:hAnsi="Palatino Linotype"/>
        </w:rPr>
      </w:pPr>
      <w:r w:rsidRPr="0037093E">
        <w:rPr>
          <w:rFonts w:ascii="Palatino Linotype" w:hAnsi="Palatino Linotype"/>
        </w:rPr>
        <w:t xml:space="preserve">Collects specimens and </w:t>
      </w:r>
      <w:r>
        <w:rPr>
          <w:rFonts w:ascii="Palatino Linotype" w:hAnsi="Palatino Linotype"/>
        </w:rPr>
        <w:t>delivers</w:t>
      </w:r>
      <w:r w:rsidRPr="0037093E">
        <w:rPr>
          <w:rFonts w:ascii="Palatino Linotype" w:hAnsi="Palatino Linotype"/>
        </w:rPr>
        <w:t xml:space="preserve"> to the </w:t>
      </w:r>
      <w:r>
        <w:rPr>
          <w:rFonts w:ascii="Palatino Linotype" w:hAnsi="Palatino Linotype"/>
        </w:rPr>
        <w:t xml:space="preserve">clinic </w:t>
      </w:r>
      <w:r w:rsidRPr="0037093E">
        <w:rPr>
          <w:rFonts w:ascii="Palatino Linotype" w:hAnsi="Palatino Linotype"/>
        </w:rPr>
        <w:t>laboratory, assis</w:t>
      </w:r>
      <w:r>
        <w:rPr>
          <w:rFonts w:ascii="Palatino Linotype" w:hAnsi="Palatino Linotype"/>
        </w:rPr>
        <w:t xml:space="preserve">ts </w:t>
      </w:r>
      <w:r w:rsidRPr="0037093E">
        <w:rPr>
          <w:rFonts w:ascii="Palatino Linotype" w:hAnsi="Palatino Linotype"/>
        </w:rPr>
        <w:t>with routine laboratory procedures when necessary</w:t>
      </w:r>
      <w:r>
        <w:rPr>
          <w:rFonts w:ascii="Palatino Linotype" w:hAnsi="Palatino Linotype"/>
        </w:rPr>
        <w:t>, and informs patients of various lab results when tasked by the provider</w:t>
      </w:r>
      <w:r w:rsidRPr="0037093E">
        <w:rPr>
          <w:rFonts w:ascii="Palatino Linotype" w:hAnsi="Palatino Linotype"/>
        </w:rPr>
        <w:t>.</w:t>
      </w:r>
    </w:p>
    <w:p w14:paraId="5439B625" w14:textId="77777777" w:rsidR="001B7333" w:rsidRDefault="001B7333" w:rsidP="001B7333">
      <w:pPr>
        <w:numPr>
          <w:ilvl w:val="0"/>
          <w:numId w:val="1"/>
        </w:numPr>
        <w:spacing w:after="0"/>
        <w:ind w:left="360"/>
        <w:rPr>
          <w:rFonts w:ascii="Palatino Linotype" w:hAnsi="Palatino Linotype"/>
        </w:rPr>
      </w:pPr>
      <w:r w:rsidRPr="0037093E">
        <w:rPr>
          <w:rFonts w:ascii="Palatino Linotype" w:hAnsi="Palatino Linotype"/>
        </w:rPr>
        <w:t>Assists physicians and</w:t>
      </w:r>
      <w:r>
        <w:rPr>
          <w:rFonts w:ascii="Palatino Linotype" w:hAnsi="Palatino Linotype"/>
        </w:rPr>
        <w:t xml:space="preserve"> mid-level</w:t>
      </w:r>
      <w:r w:rsidRPr="0037093E">
        <w:rPr>
          <w:rFonts w:ascii="Palatino Linotype" w:hAnsi="Palatino Linotype"/>
        </w:rPr>
        <w:t xml:space="preserve"> practitioners in healthcare activities, performance of diagnostic and/or therapeutic procedures, and the administration of medications as necessary.</w:t>
      </w:r>
    </w:p>
    <w:p w14:paraId="450D860E" w14:textId="69E09066" w:rsidR="001B7333" w:rsidRDefault="001B7333" w:rsidP="001B7333">
      <w:pPr>
        <w:numPr>
          <w:ilvl w:val="0"/>
          <w:numId w:val="1"/>
        </w:numPr>
        <w:spacing w:after="0"/>
        <w:ind w:left="360"/>
        <w:rPr>
          <w:rFonts w:ascii="Palatino Linotype" w:hAnsi="Palatino Linotype"/>
        </w:rPr>
      </w:pPr>
      <w:r>
        <w:rPr>
          <w:rFonts w:ascii="Palatino Linotype" w:hAnsi="Palatino Linotype"/>
        </w:rPr>
        <w:t>Administers vaccines and immunizations as ordered by the provider and enters</w:t>
      </w:r>
      <w:r>
        <w:rPr>
          <w:rFonts w:ascii="Palatino Linotype" w:hAnsi="Palatino Linotype"/>
        </w:rPr>
        <w:t xml:space="preserve"> data</w:t>
      </w:r>
      <w:r>
        <w:rPr>
          <w:rFonts w:ascii="Palatino Linotype" w:hAnsi="Palatino Linotype"/>
        </w:rPr>
        <w:t xml:space="preserve"> into TWIS when applicable. </w:t>
      </w:r>
    </w:p>
    <w:p w14:paraId="32DC8E0B" w14:textId="77777777" w:rsidR="001B7333" w:rsidRPr="0037093E" w:rsidRDefault="001B7333" w:rsidP="001B7333">
      <w:pPr>
        <w:numPr>
          <w:ilvl w:val="0"/>
          <w:numId w:val="1"/>
        </w:numPr>
        <w:spacing w:after="0"/>
        <w:ind w:left="360"/>
        <w:rPr>
          <w:rFonts w:ascii="Palatino Linotype" w:hAnsi="Palatino Linotype"/>
        </w:rPr>
      </w:pPr>
      <w:r>
        <w:rPr>
          <w:rFonts w:ascii="Palatino Linotype" w:hAnsi="Palatino Linotype"/>
        </w:rPr>
        <w:t xml:space="preserve">Ensures patient confidentiality and provides patients with needed information. </w:t>
      </w:r>
    </w:p>
    <w:p w14:paraId="5242165C" w14:textId="77777777" w:rsidR="001B7333" w:rsidRPr="0037093E" w:rsidRDefault="001B7333" w:rsidP="001B7333">
      <w:pPr>
        <w:numPr>
          <w:ilvl w:val="0"/>
          <w:numId w:val="1"/>
        </w:numPr>
        <w:spacing w:after="0"/>
        <w:ind w:left="360"/>
        <w:rPr>
          <w:rFonts w:ascii="Palatino Linotype" w:hAnsi="Palatino Linotype"/>
        </w:rPr>
      </w:pPr>
      <w:r w:rsidRPr="0037093E">
        <w:rPr>
          <w:rFonts w:ascii="Palatino Linotype" w:hAnsi="Palatino Linotype"/>
        </w:rPr>
        <w:t xml:space="preserve">Assists with stocking </w:t>
      </w:r>
      <w:r>
        <w:rPr>
          <w:rFonts w:ascii="Palatino Linotype" w:hAnsi="Palatino Linotype"/>
        </w:rPr>
        <w:t xml:space="preserve">and maintaining </w:t>
      </w:r>
      <w:r w:rsidRPr="0037093E">
        <w:rPr>
          <w:rFonts w:ascii="Palatino Linotype" w:hAnsi="Palatino Linotype"/>
        </w:rPr>
        <w:t>the examining room</w:t>
      </w:r>
      <w:r>
        <w:rPr>
          <w:rFonts w:ascii="Palatino Linotype" w:hAnsi="Palatino Linotype"/>
        </w:rPr>
        <w:t>s,</w:t>
      </w:r>
      <w:r w:rsidRPr="0037093E">
        <w:rPr>
          <w:rFonts w:ascii="Palatino Linotype" w:hAnsi="Palatino Linotype"/>
        </w:rPr>
        <w:t xml:space="preserve"> special treatment rooms</w:t>
      </w:r>
      <w:r>
        <w:rPr>
          <w:rFonts w:ascii="Palatino Linotype" w:hAnsi="Palatino Linotype"/>
        </w:rPr>
        <w:t>, crash carts, and labs</w:t>
      </w:r>
      <w:r w:rsidRPr="0037093E">
        <w:rPr>
          <w:rFonts w:ascii="Palatino Linotype" w:hAnsi="Palatino Linotype"/>
        </w:rPr>
        <w:t>.</w:t>
      </w:r>
    </w:p>
    <w:p w14:paraId="4C60A382" w14:textId="77777777" w:rsidR="001B7333" w:rsidRPr="0037093E" w:rsidRDefault="001B7333" w:rsidP="001B7333">
      <w:pPr>
        <w:numPr>
          <w:ilvl w:val="0"/>
          <w:numId w:val="1"/>
        </w:numPr>
        <w:spacing w:after="0"/>
        <w:ind w:left="360"/>
        <w:rPr>
          <w:rFonts w:ascii="Palatino Linotype" w:hAnsi="Palatino Linotype"/>
        </w:rPr>
      </w:pPr>
      <w:r w:rsidRPr="0037093E">
        <w:rPr>
          <w:rFonts w:ascii="Palatino Linotype" w:hAnsi="Palatino Linotype"/>
        </w:rPr>
        <w:t xml:space="preserve">Assists in keeping patients’ medical records </w:t>
      </w:r>
      <w:r>
        <w:rPr>
          <w:rFonts w:ascii="Palatino Linotype" w:hAnsi="Palatino Linotype"/>
        </w:rPr>
        <w:t>up to date</w:t>
      </w:r>
      <w:r w:rsidRPr="0037093E">
        <w:rPr>
          <w:rFonts w:ascii="Palatino Linotype" w:hAnsi="Palatino Linotype"/>
        </w:rPr>
        <w:t xml:space="preserve"> with appropriate and timely documentation.</w:t>
      </w:r>
    </w:p>
    <w:p w14:paraId="326D9522" w14:textId="77777777" w:rsidR="001B7333" w:rsidRPr="0037093E" w:rsidRDefault="001B7333" w:rsidP="001B7333">
      <w:pPr>
        <w:numPr>
          <w:ilvl w:val="0"/>
          <w:numId w:val="1"/>
        </w:numPr>
        <w:spacing w:after="0"/>
        <w:ind w:left="360"/>
        <w:rPr>
          <w:rFonts w:ascii="Palatino Linotype" w:hAnsi="Palatino Linotype"/>
        </w:rPr>
      </w:pPr>
      <w:r w:rsidRPr="0037093E">
        <w:rPr>
          <w:rFonts w:ascii="Palatino Linotype" w:hAnsi="Palatino Linotype"/>
        </w:rPr>
        <w:t>Ensures an appropriate environment for the administration of healthcare by keeping exam rooms, nurse</w:t>
      </w:r>
      <w:r>
        <w:rPr>
          <w:rFonts w:ascii="Palatino Linotype" w:hAnsi="Palatino Linotype"/>
        </w:rPr>
        <w:t>’</w:t>
      </w:r>
      <w:r w:rsidRPr="0037093E">
        <w:rPr>
          <w:rFonts w:ascii="Palatino Linotype" w:hAnsi="Palatino Linotype"/>
        </w:rPr>
        <w:t>s stations, all equipment</w:t>
      </w:r>
      <w:r>
        <w:rPr>
          <w:rFonts w:ascii="Palatino Linotype" w:hAnsi="Palatino Linotype"/>
        </w:rPr>
        <w:t>,</w:t>
      </w:r>
      <w:r w:rsidRPr="0037093E">
        <w:rPr>
          <w:rFonts w:ascii="Palatino Linotype" w:hAnsi="Palatino Linotype"/>
        </w:rPr>
        <w:t xml:space="preserve"> and other work areas clean, safe</w:t>
      </w:r>
      <w:r>
        <w:rPr>
          <w:rFonts w:ascii="Palatino Linotype" w:hAnsi="Palatino Linotype"/>
        </w:rPr>
        <w:t>,</w:t>
      </w:r>
      <w:r w:rsidRPr="0037093E">
        <w:rPr>
          <w:rFonts w:ascii="Palatino Linotype" w:hAnsi="Palatino Linotype"/>
        </w:rPr>
        <w:t xml:space="preserve"> and orderly.</w:t>
      </w:r>
    </w:p>
    <w:p w14:paraId="30FF0A33" w14:textId="77777777" w:rsidR="001B7333" w:rsidRPr="0037093E" w:rsidRDefault="001B7333" w:rsidP="001B7333">
      <w:pPr>
        <w:numPr>
          <w:ilvl w:val="0"/>
          <w:numId w:val="1"/>
        </w:numPr>
        <w:spacing w:after="0"/>
        <w:ind w:left="360"/>
        <w:rPr>
          <w:rFonts w:ascii="Palatino Linotype" w:hAnsi="Palatino Linotype"/>
        </w:rPr>
      </w:pPr>
      <w:r w:rsidRPr="0037093E">
        <w:rPr>
          <w:rFonts w:ascii="Palatino Linotype" w:hAnsi="Palatino Linotype"/>
        </w:rPr>
        <w:t>Returns all patient telephone calls.</w:t>
      </w:r>
    </w:p>
    <w:p w14:paraId="43371FFE" w14:textId="77777777" w:rsidR="001B7333" w:rsidRDefault="001B7333" w:rsidP="001B7333">
      <w:pPr>
        <w:numPr>
          <w:ilvl w:val="0"/>
          <w:numId w:val="1"/>
        </w:numPr>
        <w:spacing w:after="0"/>
        <w:ind w:left="360"/>
        <w:rPr>
          <w:rFonts w:ascii="Palatino Linotype" w:hAnsi="Palatino Linotype"/>
        </w:rPr>
      </w:pPr>
      <w:r w:rsidRPr="0037093E">
        <w:rPr>
          <w:rFonts w:ascii="Palatino Linotype" w:hAnsi="Palatino Linotype"/>
        </w:rPr>
        <w:t>Performs other duties as may be requested to assist in keeping the organization compliant with all applicable standards.</w:t>
      </w:r>
    </w:p>
    <w:p w14:paraId="34D32878" w14:textId="77777777" w:rsidR="001B7333" w:rsidRDefault="001B7333" w:rsidP="001B7333">
      <w:pPr>
        <w:numPr>
          <w:ilvl w:val="0"/>
          <w:numId w:val="1"/>
        </w:numPr>
        <w:spacing w:after="0"/>
        <w:ind w:left="360"/>
        <w:rPr>
          <w:rFonts w:ascii="Palatino Linotype" w:hAnsi="Palatino Linotype"/>
        </w:rPr>
      </w:pPr>
      <w:r>
        <w:rPr>
          <w:rFonts w:ascii="Palatino Linotype" w:hAnsi="Palatino Linotype"/>
        </w:rPr>
        <w:t>Collaborates with other staff to achieve improved patient care &amp; outcomes, improved patient experience, and coordinated care across multiple settings.</w:t>
      </w:r>
    </w:p>
    <w:p w14:paraId="23C44B3A" w14:textId="77777777" w:rsidR="001B7333" w:rsidRDefault="001B7333" w:rsidP="001B7333">
      <w:pPr>
        <w:numPr>
          <w:ilvl w:val="0"/>
          <w:numId w:val="1"/>
        </w:numPr>
        <w:spacing w:after="0"/>
        <w:ind w:left="360"/>
        <w:rPr>
          <w:rFonts w:ascii="Palatino Linotype" w:hAnsi="Palatino Linotype"/>
        </w:rPr>
      </w:pPr>
      <w:r>
        <w:rPr>
          <w:rFonts w:ascii="Palatino Linotype" w:hAnsi="Palatino Linotype"/>
        </w:rPr>
        <w:lastRenderedPageBreak/>
        <w:t>Participates in team meetings and huddles, engage in patient pre-visit &amp; advanced care activities, and participate in activities of Patient Centered Medical Home (PCMH) directly or indirectly.</w:t>
      </w:r>
    </w:p>
    <w:p w14:paraId="3C86BC6C" w14:textId="77777777" w:rsidR="001B7333" w:rsidRDefault="001B7333" w:rsidP="001B7333">
      <w:pPr>
        <w:numPr>
          <w:ilvl w:val="0"/>
          <w:numId w:val="1"/>
        </w:numPr>
        <w:spacing w:after="0"/>
        <w:ind w:left="360"/>
        <w:rPr>
          <w:rFonts w:ascii="Palatino Linotype" w:hAnsi="Palatino Linotype"/>
        </w:rPr>
      </w:pPr>
      <w:r>
        <w:rPr>
          <w:rFonts w:ascii="Palatino Linotype" w:hAnsi="Palatino Linotype"/>
        </w:rPr>
        <w:t>Provides patient with evidence-based &amp; self-care education and timely communication.</w:t>
      </w:r>
    </w:p>
    <w:p w14:paraId="17F75899" w14:textId="77777777" w:rsidR="001B7333" w:rsidRDefault="001B7333" w:rsidP="001B7333">
      <w:pPr>
        <w:numPr>
          <w:ilvl w:val="0"/>
          <w:numId w:val="1"/>
        </w:numPr>
        <w:spacing w:after="0"/>
        <w:ind w:left="360"/>
        <w:rPr>
          <w:rFonts w:ascii="Palatino Linotype" w:hAnsi="Palatino Linotype"/>
        </w:rPr>
      </w:pPr>
      <w:r>
        <w:rPr>
          <w:rFonts w:ascii="Palatino Linotype" w:hAnsi="Palatino Linotype"/>
        </w:rPr>
        <w:t>Responds to standing orders.</w:t>
      </w:r>
    </w:p>
    <w:p w14:paraId="070EA580" w14:textId="77777777" w:rsidR="001B7333" w:rsidRDefault="001B7333" w:rsidP="001B7333">
      <w:pPr>
        <w:numPr>
          <w:ilvl w:val="0"/>
          <w:numId w:val="1"/>
        </w:numPr>
        <w:spacing w:after="0"/>
        <w:ind w:left="360"/>
        <w:rPr>
          <w:rFonts w:ascii="Palatino Linotype" w:hAnsi="Palatino Linotype"/>
        </w:rPr>
      </w:pPr>
      <w:r>
        <w:rPr>
          <w:rFonts w:ascii="Palatino Linotype" w:hAnsi="Palatino Linotype"/>
        </w:rPr>
        <w:t>Tracks lab tests and follows up on any missing or late test results as appropriate.</w:t>
      </w:r>
    </w:p>
    <w:p w14:paraId="57EFD0A7" w14:textId="77777777" w:rsidR="001B7333" w:rsidRDefault="001B7333" w:rsidP="001B7333">
      <w:pPr>
        <w:numPr>
          <w:ilvl w:val="0"/>
          <w:numId w:val="1"/>
        </w:numPr>
        <w:spacing w:after="0"/>
        <w:ind w:left="360"/>
        <w:rPr>
          <w:rFonts w:ascii="Palatino Linotype" w:hAnsi="Palatino Linotype"/>
        </w:rPr>
      </w:pPr>
      <w:r>
        <w:rPr>
          <w:rFonts w:ascii="Palatino Linotype" w:hAnsi="Palatino Linotype"/>
        </w:rPr>
        <w:t xml:space="preserve">Maintains various logs, equipment checks, and monthly reports for quality purposes. </w:t>
      </w:r>
    </w:p>
    <w:p w14:paraId="26247681" w14:textId="77777777" w:rsidR="001B7333" w:rsidRDefault="001B7333" w:rsidP="001B7333">
      <w:pPr>
        <w:numPr>
          <w:ilvl w:val="0"/>
          <w:numId w:val="1"/>
        </w:numPr>
        <w:spacing w:after="0"/>
        <w:ind w:left="360"/>
        <w:rPr>
          <w:rFonts w:ascii="Palatino Linotype" w:hAnsi="Palatino Linotype"/>
        </w:rPr>
      </w:pPr>
      <w:r>
        <w:rPr>
          <w:rFonts w:ascii="Palatino Linotype" w:hAnsi="Palatino Linotype"/>
        </w:rPr>
        <w:t xml:space="preserve">Completes necessary trainings and educations as required to maintain licensure and certifications. </w:t>
      </w:r>
    </w:p>
    <w:p w14:paraId="5FE2F28D" w14:textId="77777777" w:rsidR="001B7333" w:rsidRPr="0037093E" w:rsidRDefault="001B7333" w:rsidP="001B7333">
      <w:pPr>
        <w:numPr>
          <w:ilvl w:val="0"/>
          <w:numId w:val="1"/>
        </w:numPr>
        <w:spacing w:after="0"/>
        <w:ind w:left="360"/>
        <w:rPr>
          <w:rFonts w:ascii="Palatino Linotype" w:hAnsi="Palatino Linotype"/>
        </w:rPr>
      </w:pPr>
      <w:r>
        <w:rPr>
          <w:rFonts w:ascii="Palatino Linotype" w:hAnsi="Palatino Linotype"/>
        </w:rPr>
        <w:t xml:space="preserve">Stocks and maintains sample medications and log. </w:t>
      </w:r>
    </w:p>
    <w:p w14:paraId="7FECE690" w14:textId="2EC3A0F5" w:rsidR="00E51AD1" w:rsidRDefault="00E51AD1" w:rsidP="00E51AD1">
      <w:pPr>
        <w:spacing w:after="0"/>
        <w:rPr>
          <w:rFonts w:ascii="Palatino Linotype" w:hAnsi="Palatino Linotype"/>
        </w:rPr>
      </w:pPr>
    </w:p>
    <w:p w14:paraId="5723CA12" w14:textId="77777777" w:rsidR="001B7333" w:rsidRPr="0037093E" w:rsidRDefault="001B7333" w:rsidP="001B7333">
      <w:pPr>
        <w:spacing w:after="0"/>
        <w:rPr>
          <w:rFonts w:ascii="Palatino Linotype" w:hAnsi="Palatino Linotype"/>
          <w:b/>
          <w:u w:val="single"/>
        </w:rPr>
      </w:pPr>
      <w:r w:rsidRPr="0037093E">
        <w:rPr>
          <w:rFonts w:ascii="Palatino Linotype" w:hAnsi="Palatino Linotype"/>
          <w:b/>
          <w:u w:val="single"/>
        </w:rPr>
        <w:t>EDUCATION/EXPERIENCE:</w:t>
      </w:r>
    </w:p>
    <w:p w14:paraId="130BF7F9" w14:textId="77777777" w:rsidR="001B7333" w:rsidRPr="001B7333" w:rsidRDefault="001B7333" w:rsidP="001B7333">
      <w:pPr>
        <w:numPr>
          <w:ilvl w:val="0"/>
          <w:numId w:val="3"/>
        </w:numPr>
        <w:spacing w:after="0"/>
        <w:ind w:left="360"/>
        <w:jc w:val="both"/>
        <w:rPr>
          <w:rFonts w:ascii="Palatino Linotype" w:hAnsi="Palatino Linotype"/>
        </w:rPr>
      </w:pPr>
      <w:r w:rsidRPr="001B7333">
        <w:rPr>
          <w:rFonts w:ascii="Palatino Linotype" w:hAnsi="Palatino Linotype"/>
        </w:rPr>
        <w:t xml:space="preserve">Tennessee Certification of practice as a Registered Nurse. </w:t>
      </w:r>
    </w:p>
    <w:p w14:paraId="4D34C05B" w14:textId="77777777" w:rsidR="001B7333" w:rsidRPr="001B7333" w:rsidRDefault="001B7333" w:rsidP="001B7333">
      <w:pPr>
        <w:numPr>
          <w:ilvl w:val="0"/>
          <w:numId w:val="3"/>
        </w:numPr>
        <w:spacing w:after="0"/>
        <w:ind w:left="360"/>
        <w:jc w:val="both"/>
        <w:rPr>
          <w:rFonts w:ascii="Palatino Linotype" w:hAnsi="Palatino Linotype"/>
        </w:rPr>
      </w:pPr>
      <w:r w:rsidRPr="001B7333">
        <w:rPr>
          <w:rFonts w:ascii="Palatino Linotype" w:hAnsi="Palatino Linotype"/>
        </w:rPr>
        <w:t>Greater than 3 years’ experience is a medical or facility setting preferred.</w:t>
      </w:r>
    </w:p>
    <w:p w14:paraId="7BC44609" w14:textId="77777777" w:rsidR="001B7333" w:rsidRPr="001B7333" w:rsidRDefault="001B7333" w:rsidP="001B7333">
      <w:pPr>
        <w:numPr>
          <w:ilvl w:val="0"/>
          <w:numId w:val="3"/>
        </w:numPr>
        <w:spacing w:after="0"/>
        <w:ind w:left="360"/>
        <w:jc w:val="both"/>
        <w:rPr>
          <w:rFonts w:ascii="Palatino Linotype" w:hAnsi="Palatino Linotype"/>
        </w:rPr>
      </w:pPr>
      <w:r w:rsidRPr="001B7333">
        <w:rPr>
          <w:rFonts w:ascii="Palatino Linotype" w:hAnsi="Palatino Linotype"/>
        </w:rPr>
        <w:t xml:space="preserve">Higher level education (BSN, etc.) preferred. </w:t>
      </w:r>
    </w:p>
    <w:p w14:paraId="33BFC573" w14:textId="77777777" w:rsidR="001B7333" w:rsidRPr="001B7333" w:rsidRDefault="001B7333" w:rsidP="001B7333">
      <w:pPr>
        <w:pStyle w:val="ListBullet"/>
        <w:numPr>
          <w:ilvl w:val="0"/>
          <w:numId w:val="3"/>
        </w:numPr>
        <w:ind w:left="360"/>
        <w:rPr>
          <w:rFonts w:ascii="Palatino Linotype" w:hAnsi="Palatino Linotype"/>
          <w:sz w:val="22"/>
          <w:szCs w:val="22"/>
        </w:rPr>
      </w:pPr>
      <w:r w:rsidRPr="001B7333">
        <w:rPr>
          <w:rFonts w:ascii="Palatino Linotype" w:hAnsi="Palatino Linotype"/>
          <w:sz w:val="22"/>
          <w:szCs w:val="22"/>
        </w:rPr>
        <w:t>Certified in Basic Life Support.</w:t>
      </w:r>
    </w:p>
    <w:p w14:paraId="5F06A21E" w14:textId="77777777" w:rsidR="001B7333" w:rsidRPr="001B7333" w:rsidRDefault="001B7333" w:rsidP="001B7333">
      <w:pPr>
        <w:pStyle w:val="ListBullet"/>
        <w:numPr>
          <w:ilvl w:val="0"/>
          <w:numId w:val="3"/>
        </w:numPr>
        <w:ind w:left="360"/>
        <w:rPr>
          <w:rFonts w:ascii="Palatino Linotype" w:hAnsi="Palatino Linotype"/>
          <w:sz w:val="22"/>
          <w:szCs w:val="22"/>
        </w:rPr>
      </w:pPr>
      <w:r w:rsidRPr="001B7333">
        <w:rPr>
          <w:rFonts w:ascii="Palatino Linotype" w:hAnsi="Palatino Linotype"/>
          <w:sz w:val="22"/>
          <w:szCs w:val="22"/>
        </w:rPr>
        <w:t xml:space="preserve">Certification in at least one related modality, such as ACLS, PALS, etc. preferred. </w:t>
      </w:r>
    </w:p>
    <w:p w14:paraId="1C8654D5" w14:textId="77777777" w:rsidR="001B7333" w:rsidRPr="001B7333" w:rsidRDefault="001B7333" w:rsidP="001B7333">
      <w:pPr>
        <w:pStyle w:val="ListBullet"/>
        <w:numPr>
          <w:ilvl w:val="0"/>
          <w:numId w:val="3"/>
        </w:numPr>
        <w:ind w:left="360"/>
        <w:rPr>
          <w:rFonts w:ascii="Palatino Linotype" w:hAnsi="Palatino Linotype"/>
          <w:sz w:val="22"/>
          <w:szCs w:val="22"/>
        </w:rPr>
      </w:pPr>
      <w:r w:rsidRPr="001B7333">
        <w:rPr>
          <w:rFonts w:ascii="Palatino Linotype" w:hAnsi="Palatino Linotype"/>
          <w:sz w:val="22"/>
          <w:szCs w:val="22"/>
        </w:rPr>
        <w:t xml:space="preserve">Ability to use general office equipment, including fax machines. </w:t>
      </w:r>
    </w:p>
    <w:p w14:paraId="6871337D" w14:textId="77777777" w:rsidR="001B7333" w:rsidRPr="001B7333" w:rsidRDefault="001B7333" w:rsidP="001B7333">
      <w:pPr>
        <w:pStyle w:val="ListBullet"/>
        <w:numPr>
          <w:ilvl w:val="0"/>
          <w:numId w:val="3"/>
        </w:numPr>
        <w:ind w:left="360"/>
        <w:rPr>
          <w:rFonts w:ascii="Palatino Linotype" w:hAnsi="Palatino Linotype"/>
          <w:sz w:val="22"/>
          <w:szCs w:val="22"/>
        </w:rPr>
      </w:pPr>
      <w:r w:rsidRPr="001B7333">
        <w:rPr>
          <w:rFonts w:ascii="Palatino Linotype" w:hAnsi="Palatino Linotype"/>
          <w:sz w:val="22"/>
          <w:szCs w:val="22"/>
        </w:rPr>
        <w:t xml:space="preserve">Current, valid driver’s license and proof of auto insurance. </w:t>
      </w:r>
    </w:p>
    <w:p w14:paraId="010A9415" w14:textId="77777777" w:rsidR="001B7333" w:rsidRPr="00582D56" w:rsidRDefault="001B7333" w:rsidP="00E51AD1">
      <w:pPr>
        <w:spacing w:after="0"/>
        <w:rPr>
          <w:rFonts w:ascii="Palatino Linotype" w:hAnsi="Palatino Linotype"/>
        </w:rPr>
      </w:pPr>
    </w:p>
    <w:p w14:paraId="3E561C72" w14:textId="77777777" w:rsidR="00DB32E6" w:rsidRDefault="00DB32E6" w:rsidP="00E51AD1">
      <w:pPr>
        <w:spacing w:after="0" w:line="260" w:lineRule="atLeast"/>
        <w:rPr>
          <w:rFonts w:ascii="Calibri" w:eastAsia="Calibri" w:hAnsi="Calibri" w:cs="Times New Roman"/>
          <w:color w:val="000000"/>
        </w:rPr>
      </w:pPr>
    </w:p>
    <w:p w14:paraId="145911B2" w14:textId="77777777" w:rsidR="00E51AD1" w:rsidRDefault="00E51AD1" w:rsidP="00E51AD1">
      <w:pPr>
        <w:spacing w:after="0" w:line="260" w:lineRule="atLeast"/>
        <w:rPr>
          <w:rFonts w:ascii="Palatino Linotype" w:hAnsi="Palatino Linotype"/>
        </w:rPr>
      </w:pPr>
      <w:r>
        <w:rPr>
          <w:rFonts w:ascii="Palatino Linotype" w:hAnsi="Palatino Linotype"/>
          <w:b/>
          <w:u w:val="single"/>
        </w:rPr>
        <w:t>TO APPLY</w:t>
      </w:r>
      <w:r w:rsidRPr="00E51AD1">
        <w:rPr>
          <w:rFonts w:ascii="Palatino Linotype" w:hAnsi="Palatino Linotype"/>
          <w:b/>
          <w:u w:val="single"/>
        </w:rPr>
        <w:t>:</w:t>
      </w:r>
      <w:r w:rsidR="00582D56">
        <w:rPr>
          <w:rFonts w:ascii="Palatino Linotype" w:hAnsi="Palatino Linotype"/>
        </w:rPr>
        <w:t xml:space="preserve"> </w:t>
      </w:r>
      <w:r>
        <w:rPr>
          <w:rFonts w:ascii="Palatino Linotype" w:hAnsi="Palatino Linotype"/>
        </w:rPr>
        <w:tab/>
      </w:r>
    </w:p>
    <w:p w14:paraId="3E06CE20" w14:textId="77777777" w:rsidR="00582D56" w:rsidRDefault="00582D56" w:rsidP="00E51AD1">
      <w:pPr>
        <w:spacing w:after="0" w:line="260" w:lineRule="atLeast"/>
        <w:rPr>
          <w:rFonts w:ascii="Palatino Linotype" w:hAnsi="Palatino Linotype"/>
        </w:rPr>
      </w:pPr>
      <w:r>
        <w:rPr>
          <w:rFonts w:ascii="Palatino Linotype" w:hAnsi="Palatino Linotype"/>
        </w:rPr>
        <w:t xml:space="preserve">External Applicants: Please submit a current resume to any Lifespan location. </w:t>
      </w:r>
    </w:p>
    <w:p w14:paraId="261E7DB7" w14:textId="77777777" w:rsidR="00E67402" w:rsidRDefault="00E67402" w:rsidP="00E51AD1">
      <w:pPr>
        <w:spacing w:after="0" w:line="260" w:lineRule="atLeast"/>
        <w:rPr>
          <w:rFonts w:ascii="Palatino Linotype" w:hAnsi="Palatino Linotype"/>
        </w:rPr>
      </w:pPr>
    </w:p>
    <w:tbl>
      <w:tblPr>
        <w:tblStyle w:val="TableGrid"/>
        <w:tblW w:w="0" w:type="auto"/>
        <w:tblLook w:val="04A0" w:firstRow="1" w:lastRow="0" w:firstColumn="1" w:lastColumn="0" w:noHBand="0" w:noVBand="1"/>
      </w:tblPr>
      <w:tblGrid>
        <w:gridCol w:w="9350"/>
      </w:tblGrid>
      <w:tr w:rsidR="00E67402" w14:paraId="1F410316" w14:textId="77777777" w:rsidTr="00E67402">
        <w:tc>
          <w:tcPr>
            <w:tcW w:w="9576" w:type="dxa"/>
          </w:tcPr>
          <w:p w14:paraId="7AC99205" w14:textId="77777777" w:rsidR="00E67402" w:rsidRPr="00E67402" w:rsidRDefault="00E67402" w:rsidP="00E67402">
            <w:pPr>
              <w:spacing w:line="260" w:lineRule="atLeast"/>
              <w:jc w:val="center"/>
              <w:rPr>
                <w:rFonts w:ascii="Palatino Linotype" w:eastAsia="Calibri" w:hAnsi="Palatino Linotype" w:cs="Arial"/>
                <w:b/>
                <w:i/>
                <w:color w:val="000000"/>
              </w:rPr>
            </w:pPr>
            <w:r w:rsidRPr="00E67402">
              <w:rPr>
                <w:rFonts w:ascii="Palatino Linotype" w:eastAsia="Calibri" w:hAnsi="Palatino Linotype" w:cs="Arial"/>
                <w:b/>
                <w:i/>
                <w:color w:val="000000"/>
              </w:rPr>
              <w:t>EQUAL OPPORTUNITY EMPLOYEER</w:t>
            </w:r>
          </w:p>
          <w:p w14:paraId="21F3C108" w14:textId="77777777" w:rsidR="00E67402" w:rsidRDefault="00E67402" w:rsidP="00E67402">
            <w:pPr>
              <w:spacing w:line="260" w:lineRule="atLeast"/>
              <w:rPr>
                <w:b/>
                <w:sz w:val="28"/>
                <w:szCs w:val="28"/>
              </w:rPr>
            </w:pPr>
            <w:r w:rsidRPr="00E67402">
              <w:rPr>
                <w:rFonts w:ascii="Palatino Linotype" w:eastAsia="Calibri" w:hAnsi="Palatino Linotype" w:cs="Arial"/>
                <w:i/>
                <w:color w:val="000000"/>
              </w:rPr>
              <w:t>It is the policy of HCRHC not to discriminate against any employee or applicant for employment because he or she is an individual with a disability or a protected veteran, (</w:t>
            </w:r>
            <w:r w:rsidRPr="00E67402">
              <w:rPr>
                <w:rFonts w:ascii="Palatino Linotype" w:eastAsia="Calibri" w:hAnsi="Palatino Linotype" w:cs="Arial"/>
                <w:i/>
                <w:iCs/>
                <w:color w:val="000000"/>
              </w:rPr>
              <w:t>i.e.</w:t>
            </w:r>
            <w:r w:rsidRPr="00E67402">
              <w:rPr>
                <w:rFonts w:ascii="Palatino Linotype" w:eastAsia="Calibri" w:hAnsi="Palatino Linotype" w:cs="Arial"/>
                <w:i/>
                <w:color w:val="000000"/>
              </w:rPr>
              <w:t>, disabled veteran, Armed Forces service medal veteran, recently separated veteran, or other veteran who served during a war, or in a campaign or expedition for which a campaign badge has been authorized).  It is also the policy of HCRHC to take affirmative action to employ and to advance in employment, all persons regardless of their status as individuals with disabilities or protected veterans, and to base all employment decisions only on valid job requirements. This policy shall apply to all employment actions, including but not limited to recruitment, hiring, upgrading, promotion, transfer, demotion, layoff, recall, termination, rates of pay or other forms of compensation and selection for training, including apprenticeship, at all levels of</w:t>
            </w:r>
            <w:r>
              <w:rPr>
                <w:rFonts w:ascii="Palatino Linotype" w:eastAsia="Calibri" w:hAnsi="Palatino Linotype" w:cs="Arial"/>
                <w:i/>
                <w:color w:val="000000"/>
              </w:rPr>
              <w:t xml:space="preserve"> employment.</w:t>
            </w:r>
          </w:p>
        </w:tc>
      </w:tr>
    </w:tbl>
    <w:p w14:paraId="1C2018CB" w14:textId="77777777" w:rsidR="00E67402" w:rsidRDefault="00E67402" w:rsidP="00E51AD1">
      <w:pPr>
        <w:spacing w:after="0" w:line="260" w:lineRule="atLeast"/>
        <w:rPr>
          <w:b/>
          <w:sz w:val="28"/>
          <w:szCs w:val="28"/>
        </w:rPr>
      </w:pPr>
    </w:p>
    <w:sectPr w:rsidR="00E67402" w:rsidSect="00E51A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F48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24F51"/>
    <w:multiLevelType w:val="hybridMultilevel"/>
    <w:tmpl w:val="DD1E85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02C0E"/>
    <w:multiLevelType w:val="hybridMultilevel"/>
    <w:tmpl w:val="B9C2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E6"/>
    <w:rsid w:val="001B7333"/>
    <w:rsid w:val="001F2F17"/>
    <w:rsid w:val="002B4CE9"/>
    <w:rsid w:val="00317244"/>
    <w:rsid w:val="003221ED"/>
    <w:rsid w:val="003733BF"/>
    <w:rsid w:val="0045699B"/>
    <w:rsid w:val="004A2C47"/>
    <w:rsid w:val="00540DD8"/>
    <w:rsid w:val="0055342B"/>
    <w:rsid w:val="00582D56"/>
    <w:rsid w:val="00614EA0"/>
    <w:rsid w:val="00635B7A"/>
    <w:rsid w:val="006429AF"/>
    <w:rsid w:val="006A75A9"/>
    <w:rsid w:val="00821FB5"/>
    <w:rsid w:val="00993C72"/>
    <w:rsid w:val="00D63DAF"/>
    <w:rsid w:val="00DB32E6"/>
    <w:rsid w:val="00E14CB5"/>
    <w:rsid w:val="00E51AD1"/>
    <w:rsid w:val="00E67402"/>
    <w:rsid w:val="00E82AC6"/>
    <w:rsid w:val="00F4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031C"/>
  <w15:docId w15:val="{77A55D1B-3206-4A0E-9410-BC1D9847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17"/>
  </w:style>
  <w:style w:type="paragraph" w:styleId="Heading1">
    <w:name w:val="heading 1"/>
    <w:basedOn w:val="Normal"/>
    <w:next w:val="Normal"/>
    <w:link w:val="Heading1Char"/>
    <w:qFormat/>
    <w:rsid w:val="00DB32E6"/>
    <w:pPr>
      <w:keepNext/>
      <w:spacing w:after="0"/>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2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E6"/>
    <w:rPr>
      <w:rFonts w:ascii="Tahoma" w:hAnsi="Tahoma" w:cs="Tahoma"/>
      <w:sz w:val="16"/>
      <w:szCs w:val="16"/>
    </w:rPr>
  </w:style>
  <w:style w:type="character" w:customStyle="1" w:styleId="Heading1Char">
    <w:name w:val="Heading 1 Char"/>
    <w:basedOn w:val="DefaultParagraphFont"/>
    <w:link w:val="Heading1"/>
    <w:rsid w:val="00DB32E6"/>
    <w:rPr>
      <w:rFonts w:ascii="Arial" w:eastAsia="Times New Roman" w:hAnsi="Arial" w:cs="Times New Roman"/>
      <w:b/>
      <w:sz w:val="20"/>
      <w:szCs w:val="20"/>
    </w:rPr>
  </w:style>
  <w:style w:type="paragraph" w:customStyle="1" w:styleId="bodytext">
    <w:name w:val="bodytext"/>
    <w:basedOn w:val="Normal"/>
    <w:rsid w:val="00E51AD1"/>
    <w:pPr>
      <w:spacing w:before="100" w:beforeAutospacing="1" w:after="100" w:afterAutospacing="1" w:line="280" w:lineRule="atLeast"/>
    </w:pPr>
    <w:rPr>
      <w:rFonts w:ascii="Times New Roman" w:eastAsia="Times New Roman" w:hAnsi="Times New Roman" w:cs="Times New Roman"/>
      <w:sz w:val="20"/>
      <w:szCs w:val="20"/>
    </w:rPr>
  </w:style>
  <w:style w:type="table" w:styleId="TableGrid">
    <w:name w:val="Table Grid"/>
    <w:basedOn w:val="TableNormal"/>
    <w:uiPriority w:val="59"/>
    <w:rsid w:val="00E674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1B7333"/>
    <w:pPr>
      <w:numPr>
        <w:numId w:val="2"/>
      </w:numPr>
      <w:spacing w:after="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jeanette.cronise</dc:creator>
  <cp:keywords/>
  <dc:description/>
  <cp:lastModifiedBy>Howard, Amy</cp:lastModifiedBy>
  <cp:revision>2</cp:revision>
  <cp:lastPrinted>2010-03-11T23:16:00Z</cp:lastPrinted>
  <dcterms:created xsi:type="dcterms:W3CDTF">2021-09-02T15:32:00Z</dcterms:created>
  <dcterms:modified xsi:type="dcterms:W3CDTF">2021-09-02T15:32:00Z</dcterms:modified>
</cp:coreProperties>
</file>